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56476C">
        <w:rPr>
          <w:b/>
          <w:i/>
        </w:rPr>
        <w:t>12</w:t>
      </w:r>
      <w:r w:rsidR="0027616C">
        <w:rPr>
          <w:b/>
          <w:i/>
        </w:rPr>
        <w:t>.12</w:t>
      </w:r>
      <w:r w:rsidR="008E0656">
        <w:rPr>
          <w:b/>
          <w:i/>
        </w:rPr>
        <w:t>.2016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03468B" w:rsidP="00E93DB0">
      <w:pPr>
        <w:rPr>
          <w:b/>
        </w:rPr>
      </w:pPr>
      <w:r>
        <w:rPr>
          <w:b/>
        </w:rPr>
        <w:t>RAAMATUPIDAMINE ALUSTAVALE ETTEVÕTJALE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03468B" w:rsidP="00E93DB0">
      <w:r>
        <w:t>Majandusarvestus ja maksundus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A47C0D" w:rsidRPr="00926061" w:rsidRDefault="00A47C0D" w:rsidP="00A47C0D">
      <w:pPr>
        <w:widowControl w:val="0"/>
        <w:shd w:val="clear" w:color="auto" w:fill="FFFFFF"/>
        <w:spacing w:line="235" w:lineRule="exact"/>
        <w:rPr>
          <w:bCs/>
        </w:rPr>
      </w:pPr>
      <w:r w:rsidRPr="00926061">
        <w:rPr>
          <w:bCs/>
        </w:rPr>
        <w:t>Kuressaare Ametikooli raamatupidaja õppekava, tase 4</w:t>
      </w:r>
    </w:p>
    <w:p w:rsidR="00984719" w:rsidRDefault="00A47C0D" w:rsidP="00A47C0D">
      <w:pPr>
        <w:ind w:right="1350"/>
        <w:rPr>
          <w:bCs/>
        </w:rPr>
      </w:pPr>
      <w:r w:rsidRPr="00926061">
        <w:rPr>
          <w:bCs/>
        </w:rPr>
        <w:t xml:space="preserve">Kutsestandard „Raamatupidaja, tase 5“ kinnitatud Äriteeninduse ja Muu </w:t>
      </w:r>
      <w:r>
        <w:rPr>
          <w:bCs/>
        </w:rPr>
        <w:t>Ä</w:t>
      </w:r>
      <w:r w:rsidRPr="00926061">
        <w:rPr>
          <w:bCs/>
        </w:rPr>
        <w:t>ritegevuse Kutsenõukogu 02.01.2014.a otsusega nr 15 ja Vabariigi Valitsuse 26.08.2013 määrus nr 130 „Kutseharidusstandard“</w:t>
      </w:r>
    </w:p>
    <w:p w:rsidR="00A47C0D" w:rsidRPr="00C358AD" w:rsidRDefault="00A47C0D" w:rsidP="00A47C0D">
      <w:pPr>
        <w:ind w:right="1350"/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805AB3">
        <w:t>6</w:t>
      </w:r>
      <w:r w:rsidR="00984719">
        <w:t>0</w:t>
      </w:r>
      <w:r>
        <w:t xml:space="preserve"> akadeemilist tundi, millest</w:t>
      </w:r>
      <w:r w:rsidR="00BD78E7">
        <w:t>:</w:t>
      </w:r>
    </w:p>
    <w:p w:rsidR="00BD78E7" w:rsidRDefault="00BD78E7" w:rsidP="00BD78E7">
      <w:pPr>
        <w:pStyle w:val="Loendilik"/>
        <w:numPr>
          <w:ilvl w:val="0"/>
          <w:numId w:val="28"/>
        </w:numPr>
      </w:pPr>
      <w:r>
        <w:t xml:space="preserve">auditoorse töö maht akadeemilistes tundides </w:t>
      </w:r>
      <w:r w:rsidR="00805AB3">
        <w:t>40</w:t>
      </w:r>
    </w:p>
    <w:p w:rsidR="00BD78E7" w:rsidRDefault="00984719" w:rsidP="00BD78E7">
      <w:pPr>
        <w:pStyle w:val="Loendilik"/>
        <w:numPr>
          <w:ilvl w:val="0"/>
          <w:numId w:val="28"/>
        </w:numPr>
      </w:pPr>
      <w:r>
        <w:t>praktilise töö maht akadeemilistes tundides</w:t>
      </w:r>
      <w:r w:rsidR="00B7065A">
        <w:t xml:space="preserve"> </w:t>
      </w:r>
      <w:r w:rsidR="00805AB3">
        <w:t>20</w:t>
      </w:r>
      <w:r w:rsidR="00BD78E7">
        <w:t xml:space="preserve"> 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984719" w:rsidRDefault="00984719" w:rsidP="00984719">
      <w:r>
        <w:t>Antud õppekava järgi koolitamiseks on koolil järgmised teoreetilise ja praktilise õppe läbiviimise ruumid:</w:t>
      </w:r>
    </w:p>
    <w:p w:rsidR="00984719" w:rsidRDefault="00805AB3" w:rsidP="00805AB3">
      <w:pPr>
        <w:pStyle w:val="Loendilik"/>
        <w:numPr>
          <w:ilvl w:val="0"/>
          <w:numId w:val="44"/>
        </w:numPr>
      </w:pPr>
      <w:r>
        <w:t>õ</w:t>
      </w:r>
      <w:r w:rsidR="00984719">
        <w:t>ppeklass – koos vajalike seadmetega (esitlustehnika, valge tahvel, pabertahvel; televiisor, video, eriala toetavad õppevahendid jne);</w:t>
      </w:r>
    </w:p>
    <w:p w:rsidR="00805AB3" w:rsidRDefault="00805AB3" w:rsidP="00805AB3">
      <w:pPr>
        <w:pStyle w:val="Loendilik"/>
        <w:numPr>
          <w:ilvl w:val="0"/>
          <w:numId w:val="44"/>
        </w:numPr>
      </w:pPr>
      <w:r w:rsidRPr="00805AB3">
        <w:rPr>
          <w:bCs/>
          <w:color w:val="000000"/>
          <w:spacing w:val="-1"/>
        </w:rPr>
        <w:t>arvutiklass 20 kaasaegse töökohaga ja õppeklass nõuetele vastava sisustusega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805AB3" w:rsidRPr="00A87110" w:rsidRDefault="00805AB3" w:rsidP="00805AB3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>
        <w:rPr>
          <w:bCs/>
          <w:color w:val="000000"/>
        </w:rPr>
        <w:t>Kursuse sihtrühmaks on alustavad ettevõtjad, kes vajavad teadmisi ja oskusi ettevõtte raamatupidamisega toime tulekul.</w:t>
      </w:r>
    </w:p>
    <w:p w:rsidR="00805AB3" w:rsidRPr="00132032" w:rsidRDefault="00805AB3" w:rsidP="00805AB3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132032">
        <w:rPr>
          <w:bCs/>
          <w:color w:val="000000"/>
        </w:rPr>
        <w:t>Programmi sihtrühm:</w:t>
      </w:r>
    </w:p>
    <w:p w:rsidR="00805AB3" w:rsidRDefault="00805AB3" w:rsidP="00805AB3">
      <w:pPr>
        <w:pStyle w:val="Loendilik"/>
        <w:widowControl w:val="0"/>
        <w:numPr>
          <w:ilvl w:val="0"/>
          <w:numId w:val="45"/>
        </w:numPr>
        <w:shd w:val="clear" w:color="auto" w:fill="FFFFFF"/>
        <w:spacing w:after="200" w:line="240" w:lineRule="exact"/>
        <w:rPr>
          <w:bCs/>
          <w:color w:val="000000"/>
        </w:rPr>
      </w:pPr>
      <w:r>
        <w:rPr>
          <w:bCs/>
          <w:color w:val="000000"/>
        </w:rPr>
        <w:t>erialase hariduseta või keskharidusega täiskasvanud;</w:t>
      </w:r>
    </w:p>
    <w:p w:rsidR="00805AB3" w:rsidRDefault="00805AB3" w:rsidP="00805AB3">
      <w:pPr>
        <w:pStyle w:val="Loendilik"/>
        <w:widowControl w:val="0"/>
        <w:numPr>
          <w:ilvl w:val="0"/>
          <w:numId w:val="45"/>
        </w:numPr>
        <w:shd w:val="clear" w:color="auto" w:fill="FFFFFF"/>
        <w:spacing w:after="200" w:line="240" w:lineRule="exact"/>
        <w:rPr>
          <w:bCs/>
          <w:color w:val="000000"/>
        </w:rPr>
      </w:pPr>
      <w:r>
        <w:rPr>
          <w:bCs/>
          <w:color w:val="000000"/>
        </w:rPr>
        <w:t>aegunud oskustega tööealine elanikkond, vanus 50+.</w:t>
      </w:r>
    </w:p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Pr="00E722BD" w:rsidRDefault="00805AB3" w:rsidP="00805AB3">
      <w:pPr>
        <w:widowControl w:val="0"/>
        <w:shd w:val="clear" w:color="auto" w:fill="FFFFFF"/>
        <w:spacing w:line="235" w:lineRule="exact"/>
        <w:rPr>
          <w:bCs/>
          <w:color w:val="000000"/>
        </w:rPr>
      </w:pPr>
      <w:r>
        <w:rPr>
          <w:bCs/>
          <w:color w:val="000000"/>
        </w:rPr>
        <w:t>Koolitusega</w:t>
      </w:r>
      <w:r w:rsidRPr="00E722BD">
        <w:rPr>
          <w:bCs/>
          <w:color w:val="000000"/>
        </w:rPr>
        <w:t xml:space="preserve"> taotletakse, et õpilane tuleb toime väikese suurusega majandusüksuse majandussündmuste kajastamisega arvestusregistrites ning</w:t>
      </w:r>
    </w:p>
    <w:p w:rsidR="007C6574" w:rsidRDefault="00805AB3" w:rsidP="00805AB3">
      <w:pPr>
        <w:rPr>
          <w:bCs/>
          <w:color w:val="000000"/>
        </w:rPr>
      </w:pPr>
      <w:r w:rsidRPr="00E722BD">
        <w:rPr>
          <w:bCs/>
          <w:color w:val="000000"/>
        </w:rPr>
        <w:t>finantsaruannete koostamisega käsitsi ja majandustarkvara kasutades.</w:t>
      </w:r>
    </w:p>
    <w:p w:rsidR="00805AB3" w:rsidRDefault="00805AB3" w:rsidP="00805AB3">
      <w:pPr>
        <w:rPr>
          <w:bCs/>
          <w:color w:val="000000"/>
        </w:rPr>
      </w:pPr>
    </w:p>
    <w:p w:rsidR="00805AB3" w:rsidRDefault="00805AB3" w:rsidP="00805AB3">
      <w:pPr>
        <w:rPr>
          <w:bCs/>
          <w:color w:val="000000"/>
        </w:rPr>
      </w:pPr>
    </w:p>
    <w:p w:rsidR="00805AB3" w:rsidRDefault="00805AB3" w:rsidP="00805AB3">
      <w:pPr>
        <w:rPr>
          <w:bCs/>
          <w:color w:val="000000"/>
        </w:rPr>
      </w:pPr>
    </w:p>
    <w:p w:rsidR="00805AB3" w:rsidRDefault="00805AB3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7D2158">
      <w:pPr>
        <w:rPr>
          <w:b/>
        </w:rPr>
      </w:pPr>
      <w:r>
        <w:t>Koolituse läbinu:</w:t>
      </w:r>
    </w:p>
    <w:p w:rsidR="00805AB3" w:rsidRPr="00805AB3" w:rsidRDefault="00805AB3" w:rsidP="00805AB3">
      <w:pPr>
        <w:pStyle w:val="Loendilik"/>
        <w:widowControl w:val="0"/>
        <w:numPr>
          <w:ilvl w:val="0"/>
          <w:numId w:val="46"/>
        </w:numPr>
        <w:shd w:val="clear" w:color="auto" w:fill="FFFFFF"/>
        <w:spacing w:after="200" w:line="235" w:lineRule="exact"/>
        <w:rPr>
          <w:bCs/>
          <w:color w:val="000000"/>
        </w:rPr>
      </w:pPr>
      <w:r w:rsidRPr="00805AB3">
        <w:rPr>
          <w:bCs/>
          <w:color w:val="000000"/>
        </w:rPr>
        <w:t>kajastab dokumentide alusel väikese suurusega majandusüksuse majan</w:t>
      </w:r>
      <w:r>
        <w:rPr>
          <w:bCs/>
          <w:color w:val="000000"/>
        </w:rPr>
        <w:t>dussündmusi arvestusregistrites;</w:t>
      </w:r>
    </w:p>
    <w:p w:rsidR="00805AB3" w:rsidRPr="00805AB3" w:rsidRDefault="00805AB3" w:rsidP="00805AB3">
      <w:pPr>
        <w:pStyle w:val="Loendilik"/>
        <w:widowControl w:val="0"/>
        <w:numPr>
          <w:ilvl w:val="0"/>
          <w:numId w:val="46"/>
        </w:numPr>
        <w:shd w:val="clear" w:color="auto" w:fill="FFFFFF"/>
        <w:spacing w:after="200" w:line="235" w:lineRule="exact"/>
        <w:rPr>
          <w:bCs/>
          <w:color w:val="000000"/>
        </w:rPr>
      </w:pPr>
      <w:r w:rsidRPr="00805AB3">
        <w:rPr>
          <w:bCs/>
          <w:color w:val="000000"/>
        </w:rPr>
        <w:t>koostab ja esitab finantsaruandeid, lähtudes kehtivat</w:t>
      </w:r>
      <w:r>
        <w:rPr>
          <w:bCs/>
          <w:color w:val="000000"/>
        </w:rPr>
        <w:t>est õigus- ja normatiivaktidest;</w:t>
      </w:r>
    </w:p>
    <w:p w:rsidR="00484DB0" w:rsidRPr="00805AB3" w:rsidRDefault="00805AB3" w:rsidP="00805AB3">
      <w:pPr>
        <w:pStyle w:val="Loendilik"/>
        <w:widowControl w:val="0"/>
        <w:numPr>
          <w:ilvl w:val="0"/>
          <w:numId w:val="46"/>
        </w:numPr>
        <w:shd w:val="clear" w:color="auto" w:fill="FFFFFF"/>
        <w:spacing w:after="200" w:line="235" w:lineRule="exact"/>
        <w:rPr>
          <w:bCs/>
          <w:color w:val="000000"/>
        </w:rPr>
      </w:pPr>
      <w:r w:rsidRPr="00805AB3">
        <w:rPr>
          <w:bCs/>
          <w:color w:val="000000"/>
        </w:rPr>
        <w:t>valmistab ette andmed ja koostab aruanded, lähtudes kehtivatest juhenditest.</w:t>
      </w:r>
    </w:p>
    <w:p w:rsidR="00805AB3" w:rsidRPr="00805AB3" w:rsidRDefault="00805AB3" w:rsidP="00805AB3">
      <w:pPr>
        <w:widowControl w:val="0"/>
        <w:shd w:val="clear" w:color="auto" w:fill="FFFFFF"/>
        <w:spacing w:after="200" w:line="235" w:lineRule="exact"/>
        <w:contextualSpacing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0" w:name="_Toc131499204"/>
      <w:bookmarkStart w:id="1" w:name="_Toc131500090"/>
    </w:p>
    <w:p w:rsidR="007D2158" w:rsidRDefault="007D2158" w:rsidP="007D2158">
      <w:pPr>
        <w:pStyle w:val="Loendilik"/>
        <w:ind w:left="0"/>
      </w:pPr>
    </w:p>
    <w:p w:rsidR="00805AB3" w:rsidRPr="00BD0680" w:rsidRDefault="00805AB3" w:rsidP="00805AB3">
      <w:pPr>
        <w:pStyle w:val="Loendilik"/>
        <w:widowControl w:val="0"/>
        <w:numPr>
          <w:ilvl w:val="0"/>
          <w:numId w:val="47"/>
        </w:numPr>
        <w:shd w:val="clear" w:color="auto" w:fill="FFFFFF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 xml:space="preserve">Raamatupidamist reguleerivad õigus- ja normatiivaktid, sh raamatupidamise </w:t>
      </w:r>
      <w:proofErr w:type="spellStart"/>
      <w:r w:rsidRPr="00BD0680">
        <w:rPr>
          <w:bCs/>
          <w:color w:val="000000"/>
          <w:spacing w:val="-1"/>
        </w:rPr>
        <w:t>sise</w:t>
      </w:r>
      <w:proofErr w:type="spellEnd"/>
      <w:r w:rsidRPr="00BD0680">
        <w:rPr>
          <w:bCs/>
          <w:color w:val="000000"/>
          <w:spacing w:val="-1"/>
        </w:rPr>
        <w:t>-</w:t>
      </w:r>
    </w:p>
    <w:p w:rsidR="00805AB3" w:rsidRDefault="00805AB3" w:rsidP="00805AB3">
      <w:pPr>
        <w:pStyle w:val="Loendilik"/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</w:t>
      </w:r>
      <w:r w:rsidRPr="00BD0680">
        <w:rPr>
          <w:bCs/>
          <w:color w:val="000000"/>
          <w:spacing w:val="-1"/>
        </w:rPr>
        <w:t>eskiri</w:t>
      </w:r>
      <w:r>
        <w:rPr>
          <w:bCs/>
          <w:color w:val="000000"/>
          <w:spacing w:val="-1"/>
        </w:rPr>
        <w:t>.</w:t>
      </w:r>
    </w:p>
    <w:p w:rsidR="00805AB3" w:rsidRPr="00BD0680" w:rsidRDefault="00805AB3" w:rsidP="00805AB3">
      <w:pPr>
        <w:pStyle w:val="Loendilik"/>
        <w:widowControl w:val="0"/>
        <w:numPr>
          <w:ilvl w:val="0"/>
          <w:numId w:val="47"/>
        </w:numPr>
        <w:shd w:val="clear" w:color="auto" w:fill="FFFFFF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Raamatupidamise alused</w:t>
      </w:r>
      <w:r>
        <w:rPr>
          <w:bCs/>
          <w:color w:val="000000"/>
          <w:spacing w:val="-1"/>
        </w:rPr>
        <w:t>.</w:t>
      </w:r>
    </w:p>
    <w:p w:rsidR="00805AB3" w:rsidRPr="00BD473A" w:rsidRDefault="00805AB3" w:rsidP="00805AB3">
      <w:pPr>
        <w:widowControl w:val="0"/>
        <w:numPr>
          <w:ilvl w:val="0"/>
          <w:numId w:val="47"/>
        </w:numPr>
        <w:shd w:val="clear" w:color="auto" w:fill="FFFFFF"/>
        <w:rPr>
          <w:b/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Finantsarvestuse põhimõtted ja – meetodid</w:t>
      </w:r>
      <w:r>
        <w:rPr>
          <w:bCs/>
          <w:color w:val="000000"/>
          <w:spacing w:val="-1"/>
        </w:rPr>
        <w:t>.</w:t>
      </w:r>
    </w:p>
    <w:p w:rsidR="00805AB3" w:rsidRPr="00BD0680" w:rsidRDefault="00805AB3" w:rsidP="00805AB3">
      <w:pPr>
        <w:widowControl w:val="0"/>
        <w:numPr>
          <w:ilvl w:val="0"/>
          <w:numId w:val="47"/>
        </w:numPr>
        <w:shd w:val="clear" w:color="auto" w:fill="FFFFFF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Majandusaasta lõpetamisega seotud tegevused</w:t>
      </w:r>
      <w:r>
        <w:rPr>
          <w:bCs/>
          <w:color w:val="000000"/>
          <w:spacing w:val="-1"/>
        </w:rPr>
        <w:t>.</w:t>
      </w:r>
    </w:p>
    <w:p w:rsidR="00805AB3" w:rsidRPr="00BD0680" w:rsidRDefault="00805AB3" w:rsidP="00805AB3">
      <w:pPr>
        <w:widowControl w:val="0"/>
        <w:numPr>
          <w:ilvl w:val="0"/>
          <w:numId w:val="47"/>
        </w:numPr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Finants</w:t>
      </w:r>
      <w:r w:rsidRPr="00BD0680">
        <w:rPr>
          <w:bCs/>
          <w:color w:val="000000"/>
          <w:spacing w:val="-1"/>
        </w:rPr>
        <w:t>aruannete koostamine</w:t>
      </w:r>
      <w:r>
        <w:rPr>
          <w:bCs/>
          <w:color w:val="000000"/>
          <w:spacing w:val="-1"/>
        </w:rPr>
        <w:t>.</w:t>
      </w:r>
    </w:p>
    <w:p w:rsidR="00805AB3" w:rsidRDefault="00805AB3" w:rsidP="00805AB3">
      <w:pPr>
        <w:widowControl w:val="0"/>
        <w:numPr>
          <w:ilvl w:val="0"/>
          <w:numId w:val="47"/>
        </w:numPr>
        <w:shd w:val="clear" w:color="auto" w:fill="FFFFFF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Aruannete ja kirjete vahelised seosed ja vastavus õigus- ja normatiivaktidega</w:t>
      </w:r>
      <w:r>
        <w:rPr>
          <w:bCs/>
          <w:color w:val="000000"/>
          <w:spacing w:val="-1"/>
        </w:rPr>
        <w:t>.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0"/>
      <w:bookmarkEnd w:id="1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ülesannete lahendamised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2" w:name="_Toc68934881"/>
      <w:bookmarkStart w:id="3" w:name="_Toc69365423"/>
      <w:bookmarkStart w:id="4" w:name="_Toc131493391"/>
      <w:bookmarkStart w:id="5" w:name="_Toc131495750"/>
      <w:bookmarkStart w:id="6" w:name="_Toc131498446"/>
      <w:bookmarkStart w:id="7" w:name="_Toc131498510"/>
      <w:bookmarkStart w:id="8" w:name="_Toc131498920"/>
      <w:bookmarkStart w:id="9" w:name="_Toc131499212"/>
      <w:bookmarkStart w:id="10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05AB3" w:rsidRPr="0094614A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 w:rsidRPr="0094614A">
        <w:rPr>
          <w:bCs/>
          <w:color w:val="000000"/>
          <w:spacing w:val="-1"/>
        </w:rPr>
        <w:t>Raamatupidamis- ja maksuportaal ( www.rmp.ee).</w:t>
      </w:r>
    </w:p>
    <w:p w:rsidR="00805AB3" w:rsidRPr="0094614A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 w:rsidRPr="0094614A">
        <w:rPr>
          <w:bCs/>
          <w:color w:val="000000"/>
          <w:spacing w:val="-1"/>
        </w:rPr>
        <w:t>•</w:t>
      </w:r>
      <w:r w:rsidRPr="0094614A">
        <w:rPr>
          <w:bCs/>
          <w:color w:val="000000"/>
          <w:spacing w:val="-1"/>
        </w:rPr>
        <w:tab/>
        <w:t>Maksu ja tolliameti portaal ( www.emta.ee).</w:t>
      </w:r>
    </w:p>
    <w:p w:rsidR="00805AB3" w:rsidRPr="0094614A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 w:rsidRPr="0094614A">
        <w:rPr>
          <w:bCs/>
          <w:color w:val="000000"/>
          <w:spacing w:val="-1"/>
        </w:rPr>
        <w:t>•</w:t>
      </w:r>
      <w:r w:rsidRPr="0094614A">
        <w:rPr>
          <w:bCs/>
          <w:color w:val="000000"/>
          <w:spacing w:val="-1"/>
        </w:rPr>
        <w:tab/>
      </w:r>
      <w:proofErr w:type="spellStart"/>
      <w:r w:rsidRPr="0094614A">
        <w:rPr>
          <w:bCs/>
          <w:color w:val="000000"/>
          <w:spacing w:val="-1"/>
        </w:rPr>
        <w:t>Kärsna</w:t>
      </w:r>
      <w:proofErr w:type="spellEnd"/>
      <w:r w:rsidRPr="0094614A">
        <w:rPr>
          <w:bCs/>
          <w:color w:val="000000"/>
          <w:spacing w:val="-1"/>
        </w:rPr>
        <w:t xml:space="preserve">. O (2009) </w:t>
      </w:r>
      <w:proofErr w:type="spellStart"/>
      <w:r w:rsidRPr="0094614A">
        <w:rPr>
          <w:bCs/>
          <w:color w:val="000000"/>
          <w:spacing w:val="-1"/>
        </w:rPr>
        <w:t>Pisiettevõtja</w:t>
      </w:r>
      <w:proofErr w:type="spellEnd"/>
      <w:r w:rsidRPr="0094614A">
        <w:rPr>
          <w:bCs/>
          <w:color w:val="000000"/>
          <w:spacing w:val="-1"/>
        </w:rPr>
        <w:t xml:space="preserve"> käsiraamat ILO AS.</w:t>
      </w:r>
    </w:p>
    <w:p w:rsidR="00805AB3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 w:rsidRPr="0094614A">
        <w:rPr>
          <w:bCs/>
          <w:color w:val="000000"/>
          <w:spacing w:val="-1"/>
        </w:rPr>
        <w:t>•</w:t>
      </w:r>
      <w:r w:rsidRPr="0094614A">
        <w:rPr>
          <w:bCs/>
          <w:color w:val="000000"/>
          <w:spacing w:val="-1"/>
        </w:rPr>
        <w:tab/>
        <w:t xml:space="preserve">Lember, A. Raamatupidamise alused (e-kursus, </w:t>
      </w:r>
      <w:proofErr w:type="spellStart"/>
      <w:r w:rsidRPr="0094614A">
        <w:rPr>
          <w:bCs/>
          <w:color w:val="000000"/>
          <w:spacing w:val="-1"/>
        </w:rPr>
        <w:t>Moodle</w:t>
      </w:r>
      <w:proofErr w:type="spellEnd"/>
      <w:r w:rsidRPr="0094614A">
        <w:rPr>
          <w:bCs/>
          <w:color w:val="000000"/>
          <w:spacing w:val="-1"/>
        </w:rPr>
        <w:t>).</w:t>
      </w:r>
    </w:p>
    <w:p w:rsidR="00805AB3" w:rsidRPr="0094614A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805AB3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 w:rsidRPr="00AA301C">
        <w:rPr>
          <w:bCs/>
          <w:color w:val="000000"/>
          <w:spacing w:val="-1"/>
        </w:rPr>
        <w:t xml:space="preserve">Õpiväljundite saavutamiseks </w:t>
      </w:r>
      <w:r>
        <w:rPr>
          <w:bCs/>
          <w:color w:val="000000"/>
          <w:spacing w:val="-1"/>
        </w:rPr>
        <w:t>on nõutav õppetööst osavõtt vähemalt 80 %.</w:t>
      </w:r>
    </w:p>
    <w:p w:rsidR="00805AB3" w:rsidRPr="00AA301C" w:rsidRDefault="00805AB3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Tunnistuse</w:t>
      </w:r>
      <w:r w:rsidRPr="00AA301C">
        <w:rPr>
          <w:bCs/>
          <w:color w:val="000000"/>
          <w:spacing w:val="-1"/>
        </w:rPr>
        <w:t xml:space="preserve"> saamise eelduseks on ettenähtud </w:t>
      </w:r>
      <w:r>
        <w:rPr>
          <w:bCs/>
          <w:color w:val="000000"/>
          <w:spacing w:val="-1"/>
        </w:rPr>
        <w:t>hindamisülesannete</w:t>
      </w:r>
      <w:r w:rsidRPr="00AA301C">
        <w:rPr>
          <w:bCs/>
          <w:color w:val="000000"/>
          <w:spacing w:val="-1"/>
        </w:rPr>
        <w:t xml:space="preserve"> nõuetekohane teostamine.</w:t>
      </w:r>
    </w:p>
    <w:p w:rsidR="00805AB3" w:rsidRDefault="00805AB3" w:rsidP="00805AB3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Hindamisülesanded:</w:t>
      </w:r>
    </w:p>
    <w:p w:rsidR="00805AB3" w:rsidRPr="00BD0680" w:rsidRDefault="00805AB3" w:rsidP="00805AB3">
      <w:pPr>
        <w:pStyle w:val="Loendilik"/>
        <w:widowControl w:val="0"/>
        <w:numPr>
          <w:ilvl w:val="0"/>
          <w:numId w:val="48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Situatsioonülesanded raamatupidamise algdokumentide vormistamise, süstematiseerimise, arhiveerimise kohta</w:t>
      </w:r>
      <w:r>
        <w:rPr>
          <w:bCs/>
          <w:color w:val="000000"/>
          <w:spacing w:val="-1"/>
        </w:rPr>
        <w:t>.</w:t>
      </w:r>
    </w:p>
    <w:p w:rsidR="00805AB3" w:rsidRPr="00BD0680" w:rsidRDefault="00805AB3" w:rsidP="00805AB3">
      <w:pPr>
        <w:pStyle w:val="Loendilik"/>
        <w:widowControl w:val="0"/>
        <w:numPr>
          <w:ilvl w:val="0"/>
          <w:numId w:val="48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S</w:t>
      </w:r>
      <w:r w:rsidRPr="00BD0680">
        <w:rPr>
          <w:bCs/>
          <w:color w:val="000000"/>
          <w:spacing w:val="-1"/>
        </w:rPr>
        <w:t>ituatsioonülesanded majandussündmuste kajastamise kohta</w:t>
      </w:r>
      <w:r>
        <w:rPr>
          <w:bCs/>
          <w:color w:val="000000"/>
          <w:spacing w:val="-1"/>
        </w:rPr>
        <w:t>.</w:t>
      </w:r>
    </w:p>
    <w:p w:rsidR="00805AB3" w:rsidRPr="00BD0680" w:rsidRDefault="00805AB3" w:rsidP="00805AB3">
      <w:pPr>
        <w:pStyle w:val="Loendilik"/>
        <w:widowControl w:val="0"/>
        <w:numPr>
          <w:ilvl w:val="0"/>
          <w:numId w:val="48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 w:rsidRPr="00BD0680">
        <w:rPr>
          <w:bCs/>
          <w:color w:val="000000"/>
          <w:spacing w:val="-1"/>
        </w:rPr>
        <w:t>Situatsioonülesanded kajastatud majandussündmuste kohta</w:t>
      </w:r>
      <w:r>
        <w:rPr>
          <w:bCs/>
          <w:color w:val="000000"/>
          <w:spacing w:val="-1"/>
        </w:rPr>
        <w:t>.</w:t>
      </w:r>
      <w:r w:rsidRPr="00BD0680">
        <w:rPr>
          <w:bCs/>
          <w:color w:val="000000"/>
          <w:spacing w:val="-1"/>
        </w:rPr>
        <w:t xml:space="preserve"> </w:t>
      </w:r>
    </w:p>
    <w:p w:rsidR="00805AB3" w:rsidRDefault="00805AB3" w:rsidP="00805AB3">
      <w:pPr>
        <w:pStyle w:val="Loendilik"/>
        <w:widowControl w:val="0"/>
        <w:numPr>
          <w:ilvl w:val="0"/>
          <w:numId w:val="48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 w:rsidRPr="00805AB3">
        <w:rPr>
          <w:bCs/>
          <w:color w:val="000000"/>
          <w:spacing w:val="-1"/>
        </w:rPr>
        <w:t>Situatsioonülesanne töötasu arvestamise kohta.</w:t>
      </w:r>
    </w:p>
    <w:p w:rsidR="00984719" w:rsidRPr="00805AB3" w:rsidRDefault="00805AB3" w:rsidP="00805AB3">
      <w:pPr>
        <w:pStyle w:val="Loendilik"/>
        <w:widowControl w:val="0"/>
        <w:numPr>
          <w:ilvl w:val="0"/>
          <w:numId w:val="48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 w:rsidRPr="00805AB3">
        <w:rPr>
          <w:bCs/>
          <w:color w:val="000000"/>
          <w:spacing w:val="-1"/>
        </w:rPr>
        <w:t>Kompleksülesanne finantsaruannete koostamise kohta.</w:t>
      </w:r>
    </w:p>
    <w:p w:rsidR="00805AB3" w:rsidRDefault="00805AB3" w:rsidP="00805AB3">
      <w:pPr>
        <w:pStyle w:val="Loendilik"/>
        <w:ind w:left="0"/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05AB3" w:rsidRDefault="00805AB3" w:rsidP="00E93DB0">
      <w:pPr>
        <w:rPr>
          <w:b/>
        </w:rPr>
      </w:pPr>
    </w:p>
    <w:p w:rsidR="00805AB3" w:rsidRDefault="00805AB3" w:rsidP="00E93DB0">
      <w:pPr>
        <w:rPr>
          <w:b/>
        </w:rPr>
      </w:pP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lastRenderedPageBreak/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64075" w:rsidRDefault="00464075" w:rsidP="00E93DB0">
      <w:pPr>
        <w:rPr>
          <w:b/>
        </w:rPr>
      </w:pPr>
    </w:p>
    <w:p w:rsidR="00034BBD" w:rsidRDefault="00034BBD" w:rsidP="00034BBD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Siivi Kaasik</w:t>
      </w:r>
    </w:p>
    <w:p w:rsidR="00034BBD" w:rsidRDefault="00034BBD" w:rsidP="00034BBD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Eesti Põllumajandusülikool 1993 – raamatupidamine ja rahandus</w:t>
      </w:r>
    </w:p>
    <w:p w:rsidR="00034BBD" w:rsidRDefault="00034BBD" w:rsidP="00034BBD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Tartu Ülikool 2011 – majandusteaduste magister</w:t>
      </w:r>
    </w:p>
    <w:p w:rsidR="00034BBD" w:rsidRDefault="00034BBD" w:rsidP="00034BBD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Pearaamatupidaja  erinevates ettevõtetes alates 1993</w:t>
      </w:r>
    </w:p>
    <w:p w:rsidR="00034BBD" w:rsidRDefault="00034BBD" w:rsidP="00034BBD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Raamatupidamise, eelarve planeerimise ja finantsplaneerimise kursuseid läbi viinud alates 2011</w:t>
      </w:r>
    </w:p>
    <w:p w:rsidR="006B0DD7" w:rsidRPr="002B5514" w:rsidRDefault="00034BBD" w:rsidP="00034BBD">
      <w:pPr>
        <w:widowControl w:val="0"/>
        <w:shd w:val="clear" w:color="auto" w:fill="FFFFFF"/>
      </w:pPr>
      <w:r>
        <w:rPr>
          <w:bCs/>
          <w:color w:val="000000"/>
          <w:spacing w:val="-1"/>
        </w:rPr>
        <w:t>Omab raamatupidamise teenust pakkuvat firmat.</w:t>
      </w:r>
      <w:bookmarkStart w:id="11" w:name="_GoBack"/>
      <w:bookmarkEnd w:id="11"/>
    </w:p>
    <w:sectPr w:rsidR="006B0DD7" w:rsidRPr="002B5514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14D"/>
    <w:multiLevelType w:val="hybridMultilevel"/>
    <w:tmpl w:val="910E2D6A"/>
    <w:lvl w:ilvl="0" w:tplc="ABF45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55027"/>
    <w:multiLevelType w:val="hybridMultilevel"/>
    <w:tmpl w:val="76E215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6837"/>
    <w:multiLevelType w:val="hybridMultilevel"/>
    <w:tmpl w:val="B3FAE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86E"/>
    <w:multiLevelType w:val="hybridMultilevel"/>
    <w:tmpl w:val="43940366"/>
    <w:lvl w:ilvl="0" w:tplc="409AD9B2">
      <w:start w:val="9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437BF"/>
    <w:multiLevelType w:val="hybridMultilevel"/>
    <w:tmpl w:val="9684D0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246FB"/>
    <w:multiLevelType w:val="hybridMultilevel"/>
    <w:tmpl w:val="8F482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F29BF"/>
    <w:multiLevelType w:val="hybridMultilevel"/>
    <w:tmpl w:val="5EBA9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1A5E"/>
    <w:multiLevelType w:val="hybridMultilevel"/>
    <w:tmpl w:val="DA92C1F0"/>
    <w:lvl w:ilvl="0" w:tplc="C4D0D26A">
      <w:start w:val="9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7978"/>
    <w:multiLevelType w:val="hybridMultilevel"/>
    <w:tmpl w:val="A536B3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21F63"/>
    <w:multiLevelType w:val="hybridMultilevel"/>
    <w:tmpl w:val="7FF09998"/>
    <w:lvl w:ilvl="0" w:tplc="042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30199"/>
    <w:multiLevelType w:val="hybridMultilevel"/>
    <w:tmpl w:val="CCEAB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91DD4"/>
    <w:multiLevelType w:val="hybridMultilevel"/>
    <w:tmpl w:val="0DC2502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0F66EC"/>
    <w:multiLevelType w:val="hybridMultilevel"/>
    <w:tmpl w:val="377ACAC4"/>
    <w:lvl w:ilvl="0" w:tplc="658AB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353F"/>
    <w:multiLevelType w:val="hybridMultilevel"/>
    <w:tmpl w:val="D19612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0012B"/>
    <w:multiLevelType w:val="hybridMultilevel"/>
    <w:tmpl w:val="D70C6CB4"/>
    <w:lvl w:ilvl="0" w:tplc="EFAAFB68">
      <w:start w:val="1"/>
      <w:numFmt w:val="decimal"/>
      <w:lvlText w:val="%1."/>
      <w:lvlJc w:val="left"/>
      <w:pPr>
        <w:ind w:left="360" w:hanging="360"/>
      </w:pPr>
      <w:rPr>
        <w:rFonts w:hint="default"/>
        <w:color w:val="414141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B8A6717"/>
    <w:multiLevelType w:val="hybridMultilevel"/>
    <w:tmpl w:val="50A068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34234"/>
    <w:multiLevelType w:val="hybridMultilevel"/>
    <w:tmpl w:val="B4E0AC9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D31430"/>
    <w:multiLevelType w:val="hybridMultilevel"/>
    <w:tmpl w:val="3CF8456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4"/>
  </w:num>
  <w:num w:numId="4">
    <w:abstractNumId w:val="16"/>
  </w:num>
  <w:num w:numId="5">
    <w:abstractNumId w:val="15"/>
  </w:num>
  <w:num w:numId="6">
    <w:abstractNumId w:val="4"/>
  </w:num>
  <w:num w:numId="7">
    <w:abstractNumId w:val="9"/>
  </w:num>
  <w:num w:numId="8">
    <w:abstractNumId w:val="35"/>
  </w:num>
  <w:num w:numId="9">
    <w:abstractNumId w:val="33"/>
  </w:num>
  <w:num w:numId="10">
    <w:abstractNumId w:val="44"/>
  </w:num>
  <w:num w:numId="11">
    <w:abstractNumId w:val="21"/>
  </w:num>
  <w:num w:numId="12">
    <w:abstractNumId w:val="5"/>
  </w:num>
  <w:num w:numId="13">
    <w:abstractNumId w:val="2"/>
  </w:num>
  <w:num w:numId="14">
    <w:abstractNumId w:val="39"/>
  </w:num>
  <w:num w:numId="15">
    <w:abstractNumId w:val="25"/>
  </w:num>
  <w:num w:numId="16">
    <w:abstractNumId w:val="14"/>
  </w:num>
  <w:num w:numId="17">
    <w:abstractNumId w:val="32"/>
  </w:num>
  <w:num w:numId="18">
    <w:abstractNumId w:val="7"/>
  </w:num>
  <w:num w:numId="19">
    <w:abstractNumId w:val="41"/>
  </w:num>
  <w:num w:numId="20">
    <w:abstractNumId w:val="24"/>
  </w:num>
  <w:num w:numId="21">
    <w:abstractNumId w:val="1"/>
  </w:num>
  <w:num w:numId="22">
    <w:abstractNumId w:val="46"/>
  </w:num>
  <w:num w:numId="23">
    <w:abstractNumId w:val="17"/>
  </w:num>
  <w:num w:numId="24">
    <w:abstractNumId w:val="18"/>
  </w:num>
  <w:num w:numId="25">
    <w:abstractNumId w:val="37"/>
  </w:num>
  <w:num w:numId="26">
    <w:abstractNumId w:val="42"/>
  </w:num>
  <w:num w:numId="27">
    <w:abstractNumId w:val="29"/>
  </w:num>
  <w:num w:numId="28">
    <w:abstractNumId w:val="26"/>
  </w:num>
  <w:num w:numId="29">
    <w:abstractNumId w:val="6"/>
  </w:num>
  <w:num w:numId="30">
    <w:abstractNumId w:val="22"/>
  </w:num>
  <w:num w:numId="31">
    <w:abstractNumId w:val="43"/>
  </w:num>
  <w:num w:numId="32">
    <w:abstractNumId w:val="10"/>
  </w:num>
  <w:num w:numId="33">
    <w:abstractNumId w:val="20"/>
  </w:num>
  <w:num w:numId="34">
    <w:abstractNumId w:val="30"/>
  </w:num>
  <w:num w:numId="35">
    <w:abstractNumId w:val="40"/>
  </w:num>
  <w:num w:numId="36">
    <w:abstractNumId w:val="8"/>
  </w:num>
  <w:num w:numId="37">
    <w:abstractNumId w:val="12"/>
  </w:num>
  <w:num w:numId="38">
    <w:abstractNumId w:val="28"/>
  </w:num>
  <w:num w:numId="39">
    <w:abstractNumId w:val="0"/>
  </w:num>
  <w:num w:numId="40">
    <w:abstractNumId w:val="13"/>
  </w:num>
  <w:num w:numId="41">
    <w:abstractNumId w:val="27"/>
  </w:num>
  <w:num w:numId="42">
    <w:abstractNumId w:val="45"/>
  </w:num>
  <w:num w:numId="43">
    <w:abstractNumId w:val="11"/>
  </w:num>
  <w:num w:numId="44">
    <w:abstractNumId w:val="47"/>
  </w:num>
  <w:num w:numId="45">
    <w:abstractNumId w:val="23"/>
  </w:num>
  <w:num w:numId="46">
    <w:abstractNumId w:val="36"/>
  </w:num>
  <w:num w:numId="47">
    <w:abstractNumId w:val="3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1A13"/>
    <w:rsid w:val="000142DC"/>
    <w:rsid w:val="0003468B"/>
    <w:rsid w:val="00034BBD"/>
    <w:rsid w:val="000406F7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F5669"/>
    <w:rsid w:val="002F6C4B"/>
    <w:rsid w:val="00311F24"/>
    <w:rsid w:val="003232F9"/>
    <w:rsid w:val="00340459"/>
    <w:rsid w:val="003517CC"/>
    <w:rsid w:val="00351FC6"/>
    <w:rsid w:val="00367EA9"/>
    <w:rsid w:val="003B48BD"/>
    <w:rsid w:val="003C50FF"/>
    <w:rsid w:val="003D42EC"/>
    <w:rsid w:val="003F33C7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516297"/>
    <w:rsid w:val="005210C5"/>
    <w:rsid w:val="005246D9"/>
    <w:rsid w:val="005339F9"/>
    <w:rsid w:val="0053799F"/>
    <w:rsid w:val="00563D7F"/>
    <w:rsid w:val="0056476C"/>
    <w:rsid w:val="005B52F1"/>
    <w:rsid w:val="005E21D1"/>
    <w:rsid w:val="005E2847"/>
    <w:rsid w:val="005E6AF6"/>
    <w:rsid w:val="005F2994"/>
    <w:rsid w:val="005F2AE9"/>
    <w:rsid w:val="006008CA"/>
    <w:rsid w:val="00600D62"/>
    <w:rsid w:val="0061339C"/>
    <w:rsid w:val="00625AD6"/>
    <w:rsid w:val="0067451F"/>
    <w:rsid w:val="006872E0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60801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5AB3"/>
    <w:rsid w:val="0082678F"/>
    <w:rsid w:val="008417E9"/>
    <w:rsid w:val="008B1377"/>
    <w:rsid w:val="008D08ED"/>
    <w:rsid w:val="008E0656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C030E"/>
    <w:rsid w:val="009C189F"/>
    <w:rsid w:val="009C2A35"/>
    <w:rsid w:val="009F3FBD"/>
    <w:rsid w:val="00A266C2"/>
    <w:rsid w:val="00A47C0D"/>
    <w:rsid w:val="00A57220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5541A"/>
    <w:rsid w:val="00B652FB"/>
    <w:rsid w:val="00B7065A"/>
    <w:rsid w:val="00BA4EFC"/>
    <w:rsid w:val="00BC5CE7"/>
    <w:rsid w:val="00BC796E"/>
    <w:rsid w:val="00BD78E7"/>
    <w:rsid w:val="00BE3449"/>
    <w:rsid w:val="00C030B0"/>
    <w:rsid w:val="00C1537B"/>
    <w:rsid w:val="00C358AD"/>
    <w:rsid w:val="00C9636F"/>
    <w:rsid w:val="00CB7087"/>
    <w:rsid w:val="00CC1099"/>
    <w:rsid w:val="00CF5463"/>
    <w:rsid w:val="00D34B9B"/>
    <w:rsid w:val="00D36A71"/>
    <w:rsid w:val="00D36DD8"/>
    <w:rsid w:val="00D46ADE"/>
    <w:rsid w:val="00D50115"/>
    <w:rsid w:val="00D5187E"/>
    <w:rsid w:val="00D60CAC"/>
    <w:rsid w:val="00D723D0"/>
    <w:rsid w:val="00D831FC"/>
    <w:rsid w:val="00D841E2"/>
    <w:rsid w:val="00D92829"/>
    <w:rsid w:val="00D9456F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7E83-DEEA-46A7-9362-003D6DB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3</cp:revision>
  <cp:lastPrinted>2016-12-14T11:56:00Z</cp:lastPrinted>
  <dcterms:created xsi:type="dcterms:W3CDTF">2019-08-30T06:28:00Z</dcterms:created>
  <dcterms:modified xsi:type="dcterms:W3CDTF">2019-08-30T06:30:00Z</dcterms:modified>
</cp:coreProperties>
</file>