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6876B1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6876B1">
        <w:rPr>
          <w:b/>
          <w:i/>
          <w:sz w:val="20"/>
          <w:szCs w:val="20"/>
        </w:rPr>
        <w:t>KINNITATUD</w:t>
      </w:r>
    </w:p>
    <w:p w:rsidR="00465311" w:rsidRPr="006876B1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6876B1">
        <w:rPr>
          <w:b/>
          <w:i/>
          <w:sz w:val="20"/>
          <w:szCs w:val="20"/>
        </w:rPr>
        <w:t xml:space="preserve">direktori </w:t>
      </w:r>
      <w:r w:rsidR="006876B1" w:rsidRPr="006876B1">
        <w:rPr>
          <w:b/>
          <w:i/>
          <w:sz w:val="20"/>
          <w:szCs w:val="20"/>
        </w:rPr>
        <w:t>09.01.2019</w:t>
      </w:r>
    </w:p>
    <w:p w:rsidR="00465311" w:rsidRPr="006876B1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6876B1">
        <w:rPr>
          <w:b/>
          <w:i/>
          <w:sz w:val="20"/>
          <w:szCs w:val="20"/>
        </w:rPr>
        <w:t xml:space="preserve">käskkirjaga nr </w:t>
      </w:r>
      <w:r w:rsidR="006876B1" w:rsidRPr="006876B1">
        <w:rPr>
          <w:b/>
          <w:i/>
          <w:sz w:val="20"/>
          <w:szCs w:val="20"/>
        </w:rPr>
        <w:t>1-9/3</w:t>
      </w:r>
    </w:p>
    <w:p w:rsidR="00465311" w:rsidRDefault="00465311" w:rsidP="00E93DB0">
      <w:pPr>
        <w:ind w:right="-454"/>
        <w:rPr>
          <w:b/>
        </w:rPr>
      </w:pPr>
    </w:p>
    <w:p w:rsidR="00B1276B" w:rsidRDefault="00B1276B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  <w:bookmarkStart w:id="0" w:name="_GoBack"/>
      <w:bookmarkEnd w:id="0"/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6C516F" w:rsidP="00E93DB0">
      <w:pPr>
        <w:rPr>
          <w:b/>
        </w:rPr>
      </w:pPr>
      <w:r>
        <w:rPr>
          <w:b/>
        </w:rPr>
        <w:t xml:space="preserve">TEENINDUSALANE </w:t>
      </w:r>
      <w:r w:rsidR="00D00DC5">
        <w:rPr>
          <w:b/>
        </w:rPr>
        <w:t>SOOME</w:t>
      </w:r>
      <w:r>
        <w:rPr>
          <w:b/>
        </w:rPr>
        <w:t xml:space="preserve"> KEEL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6C516F" w:rsidP="00E93DB0">
      <w:r>
        <w:t>Isikuareng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BF35DB" w:rsidRPr="006C6E20" w:rsidRDefault="008E0656" w:rsidP="00571BBA">
      <w:pPr>
        <w:widowControl w:val="0"/>
        <w:shd w:val="clear" w:color="auto" w:fill="FFFFFF"/>
        <w:rPr>
          <w:bCs/>
        </w:rPr>
      </w:pPr>
      <w:r>
        <w:rPr>
          <w:bCs/>
          <w:color w:val="000000"/>
        </w:rPr>
        <w:t xml:space="preserve">Õppekava on koostatud lähtuvalt </w:t>
      </w:r>
      <w:r w:rsidR="00BF35DB">
        <w:rPr>
          <w:bCs/>
        </w:rPr>
        <w:t>kutsestandarditest, keeletasemed (A2):</w:t>
      </w:r>
      <w:r w:rsidR="00BF35DB" w:rsidRPr="006C6E20">
        <w:rPr>
          <w:bCs/>
        </w:rPr>
        <w:t xml:space="preserve"> kaubandu</w:t>
      </w:r>
      <w:r w:rsidR="00BF35DB">
        <w:rPr>
          <w:bCs/>
        </w:rPr>
        <w:t>s-, aiandus-, turismierialade riiklikud õppekavad.</w:t>
      </w:r>
    </w:p>
    <w:p w:rsidR="008E0656" w:rsidRDefault="008E0656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791226">
        <w:t>6</w:t>
      </w:r>
      <w:r w:rsidR="00906CAE">
        <w:t>0</w:t>
      </w:r>
      <w:r>
        <w:t xml:space="preserve"> akadeemilist tundi, millest </w:t>
      </w:r>
      <w:r w:rsidR="00F0326E">
        <w:t>6</w:t>
      </w:r>
      <w:r w:rsidR="00BF35DB">
        <w:t>0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79785F" w:rsidRDefault="00BF35DB" w:rsidP="00571BBA">
      <w:r w:rsidRPr="00BF35DB">
        <w:t>Tervisekaitsenõuetele vastav õpperuum ning õppevahendite ja –tarvikute kasutamise võimalus.</w:t>
      </w:r>
      <w:r>
        <w:t xml:space="preserve"> Lisaks õpperestoran, õppehotell, arvutiklassid.</w:t>
      </w:r>
    </w:p>
    <w:p w:rsidR="00BF35DB" w:rsidRDefault="00BF35DB" w:rsidP="0079785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F0326E" w:rsidRPr="007A2CC6" w:rsidRDefault="00F0326E" w:rsidP="00F0326E">
      <w:pPr>
        <w:widowControl w:val="0"/>
        <w:shd w:val="clear" w:color="auto" w:fill="FFFFFF"/>
      </w:pPr>
      <w:r w:rsidRPr="007A2CC6">
        <w:t xml:space="preserve">Koolitus on mõeldud </w:t>
      </w:r>
      <w:r>
        <w:t>müüjatele, toitlustusettevõtete töötajatele, turismiettevõtete töötajatele</w:t>
      </w:r>
      <w:r w:rsidRPr="003F196A">
        <w:t>, müügitööga s</w:t>
      </w:r>
      <w:r>
        <w:t>eotud tootmisettevõtete töötajatele</w:t>
      </w:r>
      <w:r w:rsidRPr="003F196A">
        <w:t xml:space="preserve"> jt klie</w:t>
      </w:r>
      <w:r>
        <w:t xml:space="preserve">nditeenindusega seotud töötajatele. </w:t>
      </w:r>
      <w:r w:rsidRPr="007A2CC6">
        <w:t>Grupi suurus 12.</w:t>
      </w:r>
    </w:p>
    <w:p w:rsidR="00F0326E" w:rsidRPr="00E655A4" w:rsidRDefault="00F0326E" w:rsidP="00F0326E">
      <w:pPr>
        <w:widowControl w:val="0"/>
        <w:shd w:val="clear" w:color="auto" w:fill="FFFFFF"/>
      </w:pPr>
      <w:r w:rsidRPr="00E655A4">
        <w:t>Programmi sihtrühm:</w:t>
      </w:r>
    </w:p>
    <w:p w:rsidR="00F0326E" w:rsidRPr="00E655A4" w:rsidRDefault="00F0326E" w:rsidP="00F0326E">
      <w:pPr>
        <w:widowControl w:val="0"/>
        <w:shd w:val="clear" w:color="auto" w:fill="FFFFFF"/>
      </w:pPr>
      <w:r w:rsidRPr="00E655A4">
        <w:t>•</w:t>
      </w:r>
      <w:r w:rsidRPr="00E655A4">
        <w:tab/>
        <w:t>erialase tasemehariduseta täiskasvanud</w:t>
      </w:r>
    </w:p>
    <w:p w:rsidR="00F0326E" w:rsidRPr="00E655A4" w:rsidRDefault="00F0326E" w:rsidP="00F0326E">
      <w:pPr>
        <w:widowControl w:val="0"/>
        <w:shd w:val="clear" w:color="auto" w:fill="FFFFFF"/>
      </w:pPr>
      <w:r w:rsidRPr="00E655A4">
        <w:t>•           keskhariduseta täiskasvanud;</w:t>
      </w:r>
    </w:p>
    <w:p w:rsidR="00F0326E" w:rsidRDefault="00F0326E" w:rsidP="00F0326E">
      <w:pPr>
        <w:widowControl w:val="0"/>
        <w:shd w:val="clear" w:color="auto" w:fill="FFFFFF"/>
        <w:rPr>
          <w:b/>
          <w:bCs/>
        </w:rPr>
      </w:pPr>
      <w:r w:rsidRPr="00E655A4">
        <w:t>•</w:t>
      </w:r>
      <w:r w:rsidRPr="00E655A4">
        <w:tab/>
        <w:t>aegunud oskustega tööealine elanikkond vanuses 50+.</w:t>
      </w:r>
    </w:p>
    <w:p w:rsidR="00F0326E" w:rsidRDefault="00F0326E" w:rsidP="00F0326E">
      <w:pPr>
        <w:widowControl w:val="0"/>
        <w:shd w:val="clear" w:color="auto" w:fill="FFFFFF"/>
      </w:pPr>
    </w:p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791226" w:rsidRDefault="00F0326E" w:rsidP="00791226">
      <w:pPr>
        <w:spacing w:line="276" w:lineRule="auto"/>
      </w:pPr>
      <w:r w:rsidRPr="001A750E">
        <w:t>Koolitus on mõeldud klienditeenindajate pädevuse tõstmiseks.</w:t>
      </w:r>
    </w:p>
    <w:p w:rsidR="00F0326E" w:rsidRDefault="00F0326E" w:rsidP="00791226">
      <w:pPr>
        <w:spacing w:line="276" w:lineRule="auto"/>
        <w:rPr>
          <w:b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E93DB0">
      <w:pPr>
        <w:rPr>
          <w:b/>
        </w:rPr>
      </w:pPr>
      <w:r>
        <w:t>Koolituse läbinu:</w:t>
      </w:r>
    </w:p>
    <w:p w:rsidR="00C33D3B" w:rsidRDefault="00C33D3B" w:rsidP="00C33D3B">
      <w:pPr>
        <w:pStyle w:val="Loendilik"/>
        <w:numPr>
          <w:ilvl w:val="0"/>
          <w:numId w:val="41"/>
        </w:numPr>
      </w:pPr>
      <w:r>
        <w:t>moodustab iseseisvalt grammatiliselt üheselt mõistetavaid lihtsaid lauseid;</w:t>
      </w:r>
    </w:p>
    <w:p w:rsidR="00C33D3B" w:rsidRDefault="00C33D3B" w:rsidP="00C33D3B">
      <w:pPr>
        <w:pStyle w:val="Loendilik"/>
        <w:numPr>
          <w:ilvl w:val="0"/>
          <w:numId w:val="41"/>
        </w:numPr>
      </w:pPr>
      <w:r>
        <w:t>on soomekeelses suhtluses enesekindlam (otsene suhtlus ja telefoni teel suhtlemine);</w:t>
      </w:r>
    </w:p>
    <w:p w:rsidR="00C33D3B" w:rsidRDefault="00C33D3B" w:rsidP="00C33D3B">
      <w:pPr>
        <w:pStyle w:val="Loendilik"/>
        <w:numPr>
          <w:ilvl w:val="0"/>
          <w:numId w:val="41"/>
        </w:numPr>
      </w:pPr>
      <w:r>
        <w:t>oskab ennast, oma tööd ja ettevõtet tutvustada;</w:t>
      </w:r>
    </w:p>
    <w:p w:rsidR="00C33D3B" w:rsidRDefault="00C33D3B" w:rsidP="00C33D3B">
      <w:pPr>
        <w:pStyle w:val="Loendilik"/>
        <w:numPr>
          <w:ilvl w:val="0"/>
          <w:numId w:val="41"/>
        </w:numPr>
      </w:pPr>
      <w:r>
        <w:lastRenderedPageBreak/>
        <w:t>oskab end tööalastes situatsioonides mõistetavaks teha ja oskab välja selgitada kliendi soovid;</w:t>
      </w:r>
    </w:p>
    <w:p w:rsidR="00C33D3B" w:rsidRDefault="00C33D3B" w:rsidP="00C33D3B">
      <w:pPr>
        <w:pStyle w:val="Loendilik"/>
        <w:numPr>
          <w:ilvl w:val="0"/>
          <w:numId w:val="41"/>
        </w:numPr>
      </w:pPr>
      <w:r>
        <w:t>oskab klienti suunata, anda nõu ja abistada teenindusega seotud probleemide lahendamisel.</w:t>
      </w:r>
    </w:p>
    <w:p w:rsidR="00B1276B" w:rsidRDefault="00B1276B" w:rsidP="002B63F9">
      <w:pPr>
        <w:rPr>
          <w:b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2E6013" w:rsidRDefault="002E6013" w:rsidP="002B63F9">
      <w:pPr>
        <w:rPr>
          <w:b/>
        </w:rPr>
      </w:pPr>
    </w:p>
    <w:p w:rsidR="00ED6164" w:rsidRPr="00317A2C" w:rsidRDefault="00571BBA" w:rsidP="00ED6164">
      <w:pPr>
        <w:widowControl w:val="0"/>
        <w:shd w:val="clear" w:color="auto" w:fill="FFFFFF"/>
      </w:pPr>
      <w:r>
        <w:t xml:space="preserve">1.         </w:t>
      </w:r>
      <w:r w:rsidR="00ED6164" w:rsidRPr="00317A2C">
        <w:t>Enesetutvustus: mina, minu hobid ja minu pere – (seminar ja praktiline grupitöö – osalejad esitlevad ennast inglise keeles)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2.</w:t>
      </w:r>
      <w:r w:rsidRPr="00317A2C">
        <w:tab/>
        <w:t>Minu töö, amet ja erialased oskused – (seminar ja praktiline grupitöö – suuline esitlus, sõnavara kasutatakse kursuse lõpus CV ja kaaskirja koostamisel)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3.</w:t>
      </w:r>
      <w:r w:rsidRPr="00317A2C">
        <w:tab/>
        <w:t>Ettevõtte tutvustamine. Kirjeldused kodulehel. – (seminar ja praktiline  töö – ettevõtte ja pakutavate teenuste lühitutvustus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4.</w:t>
      </w:r>
      <w:r w:rsidRPr="00317A2C">
        <w:tab/>
        <w:t>Kokkulepped. Teated. Kellaajad. Kuupäevad. Pühad – (loeng/seminar)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5.</w:t>
      </w:r>
      <w:r w:rsidRPr="00317A2C">
        <w:tab/>
        <w:t>Teenindamine telefoni teel. Pöördumised, tervitamine, tähthaaval kordamine. – (seminar ja praktiline grupitöö – suhtlussituatsioonide läbimängimine)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6.</w:t>
      </w:r>
      <w:r w:rsidRPr="00317A2C">
        <w:tab/>
        <w:t>Suhtlemine kirjalikult. Tava- ja e-kiri. Kirja vormistamine. Arvutialane sõnavara. Hinnapakkumise koostamine. (Seminar ja praktiline töö – koostatakse lühike ettevõtte teenuseid tutvustav tavakiri ja e-kiri ja hinnapakkumine)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7.</w:t>
      </w:r>
      <w:r w:rsidRPr="00317A2C">
        <w:tab/>
        <w:t>Konfliktsituatsioonid. Kaebused. Viisakas vastamine suuliselt ja kirjalikult. –(seminar ja praktiline grupitöö – suhtlussituatsioonide läbimängimine)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8.</w:t>
      </w:r>
      <w:r w:rsidRPr="00317A2C">
        <w:tab/>
        <w:t>Toitlustamine. Teenindamine toitlustusasutustes –(seminar ja praktiline grupitöö – suhtlussituatsioonide läbimängimine)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9.</w:t>
      </w:r>
      <w:r w:rsidRPr="00317A2C">
        <w:tab/>
        <w:t>Kaubandus. Teenindamine müügiettevõttes –(seminar ja praktiline grupitöö – suhtlussituatsioonide läbimängimine)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10.</w:t>
      </w:r>
      <w:r w:rsidRPr="00317A2C">
        <w:tab/>
        <w:t>Teenindamine bensiinijaamas –(seminar ja praktiline grupitöö – suhtlussituatsioonide läbimängimine)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11.</w:t>
      </w:r>
      <w:r w:rsidRPr="00317A2C">
        <w:tab/>
        <w:t>Loodus. Matkamine. Turism. Teenindamine turismiettevõtetes, – (seminar ja praktiline grupitöö – suhtlussituatsioonide läbimängimine)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12.</w:t>
      </w:r>
      <w:r w:rsidRPr="00317A2C">
        <w:tab/>
        <w:t>Eesti ja oma kodukoha tutvustamine. Vaatamisväärsused. – (seminar ja praktiline töö – kodukoha vaatamisväärsuseid tutvustav lühikirjeldus)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13.</w:t>
      </w:r>
      <w:r w:rsidRPr="00317A2C">
        <w:tab/>
        <w:t>Teised teenindusvaldkonnad: spaa, juuksur, jne – (loeng/seminar – erialane sõnavara ja väljendid, rollimängud)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14.</w:t>
      </w:r>
      <w:r w:rsidRPr="00317A2C">
        <w:tab/>
        <w:t>Grammatika - (loeng/seminar + praktikas kasutamine läbi kõikide teemade)</w:t>
      </w:r>
    </w:p>
    <w:p w:rsidR="00ED6164" w:rsidRPr="00317A2C" w:rsidRDefault="00ED6164" w:rsidP="00ED6164">
      <w:pPr>
        <w:widowControl w:val="0"/>
        <w:shd w:val="clear" w:color="auto" w:fill="FFFFFF"/>
      </w:pPr>
      <w:r w:rsidRPr="00317A2C">
        <w:t>15.</w:t>
      </w:r>
      <w:r w:rsidRPr="00317A2C">
        <w:tab/>
        <w:t>Kordamine. Õpitud sõnavara meenutamine ja taaskasutamine. – (praktiline grupitöö – suhtlussituatsioonide läbimängimine)</w:t>
      </w:r>
    </w:p>
    <w:p w:rsidR="007A6196" w:rsidRDefault="007A6196" w:rsidP="00ED6164">
      <w:pPr>
        <w:widowControl w:val="0"/>
        <w:shd w:val="clear" w:color="auto" w:fill="FFFFFF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BF35DB">
        <w:t>rühmatööd, rollimängud</w:t>
      </w:r>
      <w:r w:rsidR="00AD1179">
        <w:t xml:space="preserve">, </w:t>
      </w:r>
      <w:r w:rsidR="00BF35DB">
        <w:t xml:space="preserve">individuaalsed esitlused, kirjalikud praktilised </w:t>
      </w:r>
      <w:r w:rsidR="00AD1179">
        <w:t>töö</w:t>
      </w:r>
      <w:r w:rsidR="00BF35DB">
        <w:t>d</w:t>
      </w:r>
      <w:r w:rsidR="00AD1179">
        <w:t>.</w:t>
      </w:r>
    </w:p>
    <w:p w:rsidR="00AD1179" w:rsidRDefault="00AD1179" w:rsidP="006008CA"/>
    <w:p w:rsidR="0081531A" w:rsidRDefault="00F96BEF" w:rsidP="0081531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1276B" w:rsidRDefault="004E20D2" w:rsidP="005E4608">
      <w:pPr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Koolitatav saab individuaalsed töölehed ja jaotusmaterjali.</w:t>
      </w:r>
    </w:p>
    <w:p w:rsidR="00B1276B" w:rsidRDefault="00B1276B" w:rsidP="005E4608">
      <w:pPr>
        <w:rPr>
          <w:bCs/>
          <w:color w:val="000000"/>
          <w:spacing w:val="-1"/>
        </w:rPr>
      </w:pPr>
    </w:p>
    <w:p w:rsidR="00F10FEB" w:rsidRDefault="00F10FEB" w:rsidP="005E4608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571BBA" w:rsidRPr="00F10FEB" w:rsidRDefault="00571BBA" w:rsidP="005E4608">
      <w:pPr>
        <w:rPr>
          <w:b/>
        </w:rPr>
      </w:pP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 xml:space="preserve">Õpiväljundite saavutamiseks on nõutav õppetööst osavõtt vähemalt </w:t>
      </w:r>
      <w:r>
        <w:t>7</w:t>
      </w:r>
      <w:r w:rsidRPr="006368C0">
        <w:t>0 %.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Tunnistuse saamise eelduseks on ettenähtud hindamisülesannete nõuetekohane teostamine.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lastRenderedPageBreak/>
        <w:t>Hindamisülesanded: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•</w:t>
      </w:r>
      <w:r w:rsidRPr="006368C0">
        <w:tab/>
        <w:t>Tutvustab suuliselt ja kirjalikult, lihtsalt ja seostatult soome keeles ennast kui isiksust.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•</w:t>
      </w:r>
      <w:r w:rsidRPr="006368C0">
        <w:tab/>
        <w:t>Kirjeldab näidise eeskujul oma eriala ja tööülesandeid.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•</w:t>
      </w:r>
      <w:r w:rsidRPr="006368C0">
        <w:tab/>
        <w:t>Loeb lihtsat soomekeelset kutsealast teksti ja vastab lühikeste lausetega teksti kohta esitatud küsimustele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•</w:t>
      </w:r>
      <w:r w:rsidRPr="006368C0">
        <w:tab/>
        <w:t>Selgitab soome keeles kliendi vajadusi, soove ja ootusi, kasutades näidisküsimusi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•</w:t>
      </w:r>
      <w:r w:rsidRPr="006368C0">
        <w:tab/>
        <w:t xml:space="preserve">Nõustab soome keeles klienti majutuse ja transpordi küsimustes 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•</w:t>
      </w:r>
      <w:r w:rsidRPr="006368C0">
        <w:tab/>
        <w:t>Vastab lihtsas soome keeles teenuseid puudutavatele küsimustele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•</w:t>
      </w:r>
      <w:r w:rsidRPr="006368C0">
        <w:tab/>
        <w:t>Tutvustab soome keeles kliendile ettevõttes pakutavaid tooteid ja teenuseid juhendi alusel</w:t>
      </w:r>
    </w:p>
    <w:p w:rsidR="00571BBA" w:rsidRDefault="00ED6164" w:rsidP="00ED6164">
      <w:r w:rsidRPr="006368C0">
        <w:t>•</w:t>
      </w:r>
      <w:r w:rsidRPr="006368C0">
        <w:tab/>
        <w:t>Lahendab soome keeles probleemjuhtumi, kasutades etteantud lausemalle.</w:t>
      </w:r>
    </w:p>
    <w:p w:rsidR="00ED6164" w:rsidRDefault="00ED6164" w:rsidP="00ED6164">
      <w:pPr>
        <w:rPr>
          <w:b/>
        </w:rPr>
      </w:pP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ED6164" w:rsidRDefault="00ED6164" w:rsidP="00E93DB0">
      <w:pPr>
        <w:rPr>
          <w:b/>
        </w:rPr>
      </w:pPr>
    </w:p>
    <w:p w:rsidR="00ED6164" w:rsidRPr="006368C0" w:rsidRDefault="00ED6164" w:rsidP="00ED6164">
      <w:pPr>
        <w:widowControl w:val="0"/>
        <w:shd w:val="clear" w:color="auto" w:fill="FFFFFF"/>
        <w:rPr>
          <w:b/>
        </w:rPr>
      </w:pPr>
      <w:r w:rsidRPr="006368C0">
        <w:rPr>
          <w:b/>
        </w:rPr>
        <w:t>Tiiu Kiil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1977-1982 E. Vilde nim. Tallinna Pedagoogiline Instituut - Koolieelse  pedagoogika ja psühholoogia eriala</w:t>
      </w:r>
    </w:p>
    <w:p w:rsidR="00ED6164" w:rsidRPr="006368C0" w:rsidRDefault="00ED6164" w:rsidP="00ED6164">
      <w:pPr>
        <w:widowControl w:val="0"/>
        <w:shd w:val="clear" w:color="auto" w:fill="FFFFFF"/>
      </w:pPr>
      <w:r w:rsidRPr="006368C0">
        <w:t>Alates 22.08.2005 Kuressaare Ametikooli soome keele õpetaja</w:t>
      </w:r>
    </w:p>
    <w:p w:rsidR="006B0DD7" w:rsidRPr="00464075" w:rsidRDefault="00ED6164" w:rsidP="00ED6164">
      <w:pPr>
        <w:widowControl w:val="0"/>
        <w:shd w:val="clear" w:color="auto" w:fill="FFFFFF"/>
      </w:pPr>
      <w:r w:rsidRPr="006368C0">
        <w:t>Täiskasvanute koolitaja, tase 5</w:t>
      </w:r>
    </w:p>
    <w:sectPr w:rsidR="006B0DD7" w:rsidRPr="00464075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60"/>
    <w:multiLevelType w:val="hybridMultilevel"/>
    <w:tmpl w:val="A2ECAF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6433E"/>
    <w:multiLevelType w:val="hybridMultilevel"/>
    <w:tmpl w:val="A62C8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733"/>
    <w:multiLevelType w:val="hybridMultilevel"/>
    <w:tmpl w:val="B9A8CF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82F46"/>
    <w:multiLevelType w:val="multilevel"/>
    <w:tmpl w:val="BEC87D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2558"/>
    <w:multiLevelType w:val="hybridMultilevel"/>
    <w:tmpl w:val="D1D20D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0CB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091D"/>
    <w:multiLevelType w:val="hybridMultilevel"/>
    <w:tmpl w:val="99F2456A"/>
    <w:lvl w:ilvl="0" w:tplc="65E8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E1C81"/>
    <w:multiLevelType w:val="hybridMultilevel"/>
    <w:tmpl w:val="6AD60E9A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A7443"/>
    <w:multiLevelType w:val="hybridMultilevel"/>
    <w:tmpl w:val="E9F85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A1B5A"/>
    <w:multiLevelType w:val="hybridMultilevel"/>
    <w:tmpl w:val="A54CE34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24EE5"/>
    <w:multiLevelType w:val="hybridMultilevel"/>
    <w:tmpl w:val="FDF69330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65321"/>
    <w:multiLevelType w:val="hybridMultilevel"/>
    <w:tmpl w:val="4DB4434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514A0"/>
    <w:multiLevelType w:val="hybridMultilevel"/>
    <w:tmpl w:val="BFDE3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D74C1"/>
    <w:multiLevelType w:val="hybridMultilevel"/>
    <w:tmpl w:val="18FE25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F1FDA"/>
    <w:multiLevelType w:val="hybridMultilevel"/>
    <w:tmpl w:val="DE003712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576F7"/>
    <w:multiLevelType w:val="hybridMultilevel"/>
    <w:tmpl w:val="6CC2AAB0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30"/>
  </w:num>
  <w:num w:numId="9">
    <w:abstractNumId w:val="27"/>
  </w:num>
  <w:num w:numId="10">
    <w:abstractNumId w:val="35"/>
  </w:num>
  <w:num w:numId="11">
    <w:abstractNumId w:val="18"/>
  </w:num>
  <w:num w:numId="12">
    <w:abstractNumId w:val="5"/>
  </w:num>
  <w:num w:numId="13">
    <w:abstractNumId w:val="2"/>
  </w:num>
  <w:num w:numId="14">
    <w:abstractNumId w:val="32"/>
  </w:num>
  <w:num w:numId="15">
    <w:abstractNumId w:val="22"/>
  </w:num>
  <w:num w:numId="16">
    <w:abstractNumId w:val="10"/>
  </w:num>
  <w:num w:numId="17">
    <w:abstractNumId w:val="26"/>
  </w:num>
  <w:num w:numId="18">
    <w:abstractNumId w:val="7"/>
  </w:num>
  <w:num w:numId="19">
    <w:abstractNumId w:val="33"/>
  </w:num>
  <w:num w:numId="20">
    <w:abstractNumId w:val="21"/>
  </w:num>
  <w:num w:numId="21">
    <w:abstractNumId w:val="1"/>
  </w:num>
  <w:num w:numId="22">
    <w:abstractNumId w:val="36"/>
  </w:num>
  <w:num w:numId="23">
    <w:abstractNumId w:val="14"/>
  </w:num>
  <w:num w:numId="24">
    <w:abstractNumId w:val="15"/>
  </w:num>
  <w:num w:numId="25">
    <w:abstractNumId w:val="31"/>
  </w:num>
  <w:num w:numId="26">
    <w:abstractNumId w:val="34"/>
  </w:num>
  <w:num w:numId="27">
    <w:abstractNumId w:val="24"/>
  </w:num>
  <w:num w:numId="28">
    <w:abstractNumId w:val="40"/>
  </w:num>
  <w:num w:numId="29">
    <w:abstractNumId w:val="39"/>
  </w:num>
  <w:num w:numId="30">
    <w:abstractNumId w:val="28"/>
  </w:num>
  <w:num w:numId="31">
    <w:abstractNumId w:val="8"/>
  </w:num>
  <w:num w:numId="32">
    <w:abstractNumId w:val="23"/>
  </w:num>
  <w:num w:numId="33">
    <w:abstractNumId w:val="6"/>
  </w:num>
  <w:num w:numId="34">
    <w:abstractNumId w:val="37"/>
  </w:num>
  <w:num w:numId="35">
    <w:abstractNumId w:val="20"/>
  </w:num>
  <w:num w:numId="36">
    <w:abstractNumId w:val="0"/>
  </w:num>
  <w:num w:numId="37">
    <w:abstractNumId w:val="11"/>
  </w:num>
  <w:num w:numId="38">
    <w:abstractNumId w:val="19"/>
  </w:num>
  <w:num w:numId="39">
    <w:abstractNumId w:val="25"/>
  </w:num>
  <w:num w:numId="40">
    <w:abstractNumId w:val="1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42DC"/>
    <w:rsid w:val="000406F7"/>
    <w:rsid w:val="00063933"/>
    <w:rsid w:val="00071B27"/>
    <w:rsid w:val="00086416"/>
    <w:rsid w:val="00086E5E"/>
    <w:rsid w:val="000B3C8A"/>
    <w:rsid w:val="000B485B"/>
    <w:rsid w:val="000E0B51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9074A"/>
    <w:rsid w:val="001A475F"/>
    <w:rsid w:val="001C52E8"/>
    <w:rsid w:val="001E6054"/>
    <w:rsid w:val="001F7993"/>
    <w:rsid w:val="002015C7"/>
    <w:rsid w:val="002212EF"/>
    <w:rsid w:val="002454A3"/>
    <w:rsid w:val="00251D8B"/>
    <w:rsid w:val="0025254B"/>
    <w:rsid w:val="00255797"/>
    <w:rsid w:val="00275376"/>
    <w:rsid w:val="002A082D"/>
    <w:rsid w:val="002A3430"/>
    <w:rsid w:val="002B29C1"/>
    <w:rsid w:val="002B63F9"/>
    <w:rsid w:val="002E6013"/>
    <w:rsid w:val="002F5669"/>
    <w:rsid w:val="002F6C4B"/>
    <w:rsid w:val="00311F24"/>
    <w:rsid w:val="003232F9"/>
    <w:rsid w:val="00346E18"/>
    <w:rsid w:val="003517CC"/>
    <w:rsid w:val="00351FC6"/>
    <w:rsid w:val="003B48BD"/>
    <w:rsid w:val="003C50FF"/>
    <w:rsid w:val="003D42EC"/>
    <w:rsid w:val="003F33C7"/>
    <w:rsid w:val="00411E65"/>
    <w:rsid w:val="00420F11"/>
    <w:rsid w:val="00423CE0"/>
    <w:rsid w:val="00461ABD"/>
    <w:rsid w:val="00464075"/>
    <w:rsid w:val="00465311"/>
    <w:rsid w:val="004A7C9D"/>
    <w:rsid w:val="004E20D2"/>
    <w:rsid w:val="004F05A4"/>
    <w:rsid w:val="00516297"/>
    <w:rsid w:val="005246D9"/>
    <w:rsid w:val="005339F9"/>
    <w:rsid w:val="0053799F"/>
    <w:rsid w:val="00567018"/>
    <w:rsid w:val="00571BBA"/>
    <w:rsid w:val="005E21D1"/>
    <w:rsid w:val="005E4608"/>
    <w:rsid w:val="005F2994"/>
    <w:rsid w:val="005F2AE9"/>
    <w:rsid w:val="006008CA"/>
    <w:rsid w:val="00600D62"/>
    <w:rsid w:val="0061339C"/>
    <w:rsid w:val="0067451F"/>
    <w:rsid w:val="006778CA"/>
    <w:rsid w:val="006872E0"/>
    <w:rsid w:val="006876B1"/>
    <w:rsid w:val="006B0DD7"/>
    <w:rsid w:val="006C516F"/>
    <w:rsid w:val="006E0353"/>
    <w:rsid w:val="006F021B"/>
    <w:rsid w:val="007017FE"/>
    <w:rsid w:val="00702FD0"/>
    <w:rsid w:val="0071154D"/>
    <w:rsid w:val="007302C6"/>
    <w:rsid w:val="00745651"/>
    <w:rsid w:val="00745E82"/>
    <w:rsid w:val="00760801"/>
    <w:rsid w:val="007626D2"/>
    <w:rsid w:val="00775385"/>
    <w:rsid w:val="00781BF8"/>
    <w:rsid w:val="00786621"/>
    <w:rsid w:val="00791226"/>
    <w:rsid w:val="00793B30"/>
    <w:rsid w:val="0079785F"/>
    <w:rsid w:val="007A6196"/>
    <w:rsid w:val="007A7AA8"/>
    <w:rsid w:val="007B1EE0"/>
    <w:rsid w:val="007C5893"/>
    <w:rsid w:val="0081531A"/>
    <w:rsid w:val="0082678F"/>
    <w:rsid w:val="008417E9"/>
    <w:rsid w:val="00851E8D"/>
    <w:rsid w:val="008B1377"/>
    <w:rsid w:val="008D08ED"/>
    <w:rsid w:val="008E0656"/>
    <w:rsid w:val="008E22DE"/>
    <w:rsid w:val="008F41E4"/>
    <w:rsid w:val="00906CAE"/>
    <w:rsid w:val="00922960"/>
    <w:rsid w:val="0092367F"/>
    <w:rsid w:val="009309B2"/>
    <w:rsid w:val="009400D3"/>
    <w:rsid w:val="00943FAC"/>
    <w:rsid w:val="00956CFD"/>
    <w:rsid w:val="00960518"/>
    <w:rsid w:val="00972DAA"/>
    <w:rsid w:val="00977E94"/>
    <w:rsid w:val="00990F69"/>
    <w:rsid w:val="00991256"/>
    <w:rsid w:val="00996815"/>
    <w:rsid w:val="009C030E"/>
    <w:rsid w:val="009C189F"/>
    <w:rsid w:val="009C2A35"/>
    <w:rsid w:val="009F3FBD"/>
    <w:rsid w:val="00A266C2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AF574E"/>
    <w:rsid w:val="00B05F57"/>
    <w:rsid w:val="00B1276B"/>
    <w:rsid w:val="00B5541A"/>
    <w:rsid w:val="00B652FB"/>
    <w:rsid w:val="00B71CE7"/>
    <w:rsid w:val="00B82F22"/>
    <w:rsid w:val="00BA4EFC"/>
    <w:rsid w:val="00BC796E"/>
    <w:rsid w:val="00BF35DB"/>
    <w:rsid w:val="00C33D3B"/>
    <w:rsid w:val="00C9636F"/>
    <w:rsid w:val="00CB7087"/>
    <w:rsid w:val="00CC1099"/>
    <w:rsid w:val="00D00DC5"/>
    <w:rsid w:val="00D36A71"/>
    <w:rsid w:val="00D36DD8"/>
    <w:rsid w:val="00D50115"/>
    <w:rsid w:val="00D5187E"/>
    <w:rsid w:val="00D60CAC"/>
    <w:rsid w:val="00D723D0"/>
    <w:rsid w:val="00D7414C"/>
    <w:rsid w:val="00D841E2"/>
    <w:rsid w:val="00D92829"/>
    <w:rsid w:val="00D9456F"/>
    <w:rsid w:val="00DB6334"/>
    <w:rsid w:val="00DD3F0A"/>
    <w:rsid w:val="00DD4313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D6164"/>
    <w:rsid w:val="00EF12FA"/>
    <w:rsid w:val="00F013D6"/>
    <w:rsid w:val="00F0326E"/>
    <w:rsid w:val="00F064BC"/>
    <w:rsid w:val="00F0755C"/>
    <w:rsid w:val="00F10FEB"/>
    <w:rsid w:val="00F17854"/>
    <w:rsid w:val="00F60B34"/>
    <w:rsid w:val="00F63285"/>
    <w:rsid w:val="00F96BEF"/>
    <w:rsid w:val="00FB55E1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6BBA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26FD-6AA9-4562-BF79-5F91BC8F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2016-08-15T07:26:00Z</cp:lastPrinted>
  <dcterms:created xsi:type="dcterms:W3CDTF">2019-01-09T14:36:00Z</dcterms:created>
  <dcterms:modified xsi:type="dcterms:W3CDTF">2019-01-09T14:36:00Z</dcterms:modified>
</cp:coreProperties>
</file>